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27DB5" w14:textId="77777777" w:rsidR="00D23B94" w:rsidRPr="00440174" w:rsidRDefault="000F3153" w:rsidP="00717D79">
      <w:pPr>
        <w:jc w:val="center"/>
        <w:rPr>
          <w:b/>
          <w:sz w:val="32"/>
          <w:szCs w:val="28"/>
        </w:rPr>
      </w:pPr>
      <w:bookmarkStart w:id="0" w:name="_GoBack"/>
      <w:bookmarkEnd w:id="0"/>
      <w:r w:rsidRPr="00440174">
        <w:rPr>
          <w:b/>
          <w:sz w:val="32"/>
          <w:szCs w:val="28"/>
        </w:rPr>
        <w:t>S</w:t>
      </w:r>
      <w:r w:rsidR="00717D79" w:rsidRPr="00440174">
        <w:rPr>
          <w:b/>
          <w:sz w:val="32"/>
          <w:szCs w:val="28"/>
        </w:rPr>
        <w:t xml:space="preserve">ession </w:t>
      </w:r>
      <w:r w:rsidR="00FC6BE0" w:rsidRPr="00440174">
        <w:rPr>
          <w:b/>
          <w:sz w:val="32"/>
          <w:szCs w:val="28"/>
        </w:rPr>
        <w:t>9</w:t>
      </w:r>
      <w:r w:rsidRPr="00440174">
        <w:rPr>
          <w:b/>
          <w:sz w:val="32"/>
          <w:szCs w:val="28"/>
        </w:rPr>
        <w:t xml:space="preserve">:  </w:t>
      </w:r>
      <w:r w:rsidR="00440174">
        <w:rPr>
          <w:b/>
          <w:bCs/>
          <w:sz w:val="32"/>
          <w:szCs w:val="28"/>
        </w:rPr>
        <w:t>Using Project-Based Learning to Deepen Learning and E</w:t>
      </w:r>
      <w:r w:rsidR="00FC6BE0" w:rsidRPr="00440174">
        <w:rPr>
          <w:b/>
          <w:bCs/>
          <w:sz w:val="32"/>
          <w:szCs w:val="28"/>
        </w:rPr>
        <w:t>ngagement</w:t>
      </w:r>
    </w:p>
    <w:p w14:paraId="2D1D68E3" w14:textId="77777777" w:rsidR="00581B2C" w:rsidRPr="00440174" w:rsidRDefault="00581B2C">
      <w:pPr>
        <w:rPr>
          <w:b/>
          <w:sz w:val="24"/>
          <w:szCs w:val="28"/>
        </w:rPr>
      </w:pPr>
    </w:p>
    <w:p w14:paraId="5C4DA807" w14:textId="77777777" w:rsidR="00697C01" w:rsidRPr="009828C7" w:rsidRDefault="00697C01" w:rsidP="00313C3E">
      <w:pPr>
        <w:spacing w:after="120"/>
        <w:rPr>
          <w:b/>
          <w:sz w:val="28"/>
          <w:szCs w:val="28"/>
        </w:rPr>
      </w:pPr>
      <w:r w:rsidRPr="009828C7">
        <w:rPr>
          <w:b/>
          <w:sz w:val="28"/>
          <w:szCs w:val="28"/>
        </w:rPr>
        <w:t>Objectives</w:t>
      </w:r>
    </w:p>
    <w:p w14:paraId="2A33ED09" w14:textId="77777777" w:rsidR="00F67C4C" w:rsidRPr="000F3153" w:rsidRDefault="00F67C4C" w:rsidP="00313C3E">
      <w:pPr>
        <w:spacing w:after="120"/>
        <w:rPr>
          <w:sz w:val="24"/>
          <w:szCs w:val="24"/>
        </w:rPr>
      </w:pPr>
      <w:r>
        <w:rPr>
          <w:sz w:val="24"/>
          <w:szCs w:val="24"/>
        </w:rPr>
        <w:t>Teachers</w:t>
      </w:r>
      <w:r w:rsidR="00FC6BE0">
        <w:rPr>
          <w:sz w:val="24"/>
          <w:szCs w:val="24"/>
        </w:rPr>
        <w:t xml:space="preserve"> explore using project-based learning as a strategy for deepening engagement </w:t>
      </w:r>
      <w:r w:rsidR="00331863">
        <w:rPr>
          <w:sz w:val="24"/>
          <w:szCs w:val="24"/>
        </w:rPr>
        <w:t>and learning.</w:t>
      </w:r>
      <w:r>
        <w:rPr>
          <w:sz w:val="24"/>
          <w:szCs w:val="24"/>
        </w:rPr>
        <w:t xml:space="preserve"> </w:t>
      </w:r>
    </w:p>
    <w:p w14:paraId="2519399A" w14:textId="77777777" w:rsidR="00581B2C" w:rsidRPr="00440174" w:rsidRDefault="00581B2C">
      <w:pPr>
        <w:rPr>
          <w:sz w:val="20"/>
        </w:rPr>
      </w:pPr>
    </w:p>
    <w:p w14:paraId="53C39FC9" w14:textId="77777777" w:rsidR="00581B2C" w:rsidRPr="009828C7" w:rsidRDefault="00581B2C" w:rsidP="00313C3E">
      <w:pPr>
        <w:spacing w:after="120"/>
        <w:rPr>
          <w:b/>
          <w:sz w:val="28"/>
          <w:szCs w:val="28"/>
        </w:rPr>
      </w:pPr>
      <w:r w:rsidRPr="009828C7">
        <w:rPr>
          <w:b/>
          <w:sz w:val="28"/>
          <w:szCs w:val="28"/>
        </w:rPr>
        <w:t>Guiding Questions</w:t>
      </w:r>
    </w:p>
    <w:p w14:paraId="12D5CFDE" w14:textId="6C157305" w:rsidR="000F12E9" w:rsidRPr="00330084" w:rsidRDefault="00330084" w:rsidP="00313C3E">
      <w:pPr>
        <w:numPr>
          <w:ilvl w:val="0"/>
          <w:numId w:val="6"/>
        </w:numPr>
        <w:spacing w:after="120"/>
        <w:rPr>
          <w:rFonts w:eastAsiaTheme="minorEastAsia" w:cs="Times New Roman"/>
          <w:color w:val="000000" w:themeColor="text1"/>
          <w:kern w:val="24"/>
          <w:sz w:val="24"/>
          <w:szCs w:val="24"/>
        </w:rPr>
      </w:pPr>
      <w:r w:rsidRPr="00330084">
        <w:rPr>
          <w:rFonts w:eastAsiaTheme="minorEastAsia" w:cs="Times New Roman"/>
          <w:color w:val="000000" w:themeColor="text1"/>
          <w:kern w:val="24"/>
          <w:sz w:val="24"/>
          <w:szCs w:val="24"/>
        </w:rPr>
        <w:t>How can we create experiences for students that are relevant, engaging and more like the real</w:t>
      </w:r>
      <w:r w:rsidR="00725281">
        <w:rPr>
          <w:rFonts w:eastAsiaTheme="minorEastAsia" w:cs="Times New Roman"/>
          <w:color w:val="000000" w:themeColor="text1"/>
          <w:kern w:val="24"/>
          <w:sz w:val="24"/>
          <w:szCs w:val="24"/>
        </w:rPr>
        <w:t xml:space="preserve"> </w:t>
      </w:r>
      <w:r w:rsidRPr="00330084">
        <w:rPr>
          <w:rFonts w:eastAsiaTheme="minorEastAsia" w:cs="Times New Roman"/>
          <w:color w:val="000000" w:themeColor="text1"/>
          <w:kern w:val="24"/>
          <w:sz w:val="24"/>
          <w:szCs w:val="24"/>
        </w:rPr>
        <w:t>world?</w:t>
      </w:r>
    </w:p>
    <w:p w14:paraId="2F943611" w14:textId="77777777" w:rsidR="00581B2C" w:rsidRPr="00D13862" w:rsidRDefault="00581B2C">
      <w:pPr>
        <w:rPr>
          <w:szCs w:val="24"/>
        </w:rPr>
      </w:pPr>
    </w:p>
    <w:p w14:paraId="63EAE96A" w14:textId="77777777" w:rsidR="00697C01" w:rsidRPr="009828C7" w:rsidRDefault="00697C01" w:rsidP="00313C3E">
      <w:pPr>
        <w:spacing w:after="120"/>
        <w:rPr>
          <w:b/>
          <w:sz w:val="32"/>
          <w:szCs w:val="28"/>
        </w:rPr>
      </w:pPr>
      <w:r w:rsidRPr="009828C7">
        <w:rPr>
          <w:b/>
          <w:sz w:val="28"/>
          <w:szCs w:val="28"/>
        </w:rPr>
        <w:t>At a Glance</w:t>
      </w:r>
    </w:p>
    <w:p w14:paraId="46096D09" w14:textId="0DEA70C5" w:rsidR="002A2C3B" w:rsidRDefault="00331863" w:rsidP="00313C3E">
      <w:pPr>
        <w:spacing w:after="120"/>
        <w:rPr>
          <w:sz w:val="24"/>
          <w:szCs w:val="24"/>
        </w:rPr>
      </w:pPr>
      <w:r>
        <w:rPr>
          <w:sz w:val="24"/>
          <w:szCs w:val="24"/>
        </w:rPr>
        <w:t>In this session, participa</w:t>
      </w:r>
      <w:r w:rsidR="00725281">
        <w:rPr>
          <w:sz w:val="24"/>
          <w:szCs w:val="24"/>
        </w:rPr>
        <w:t>nt</w:t>
      </w:r>
      <w:r>
        <w:rPr>
          <w:sz w:val="24"/>
          <w:szCs w:val="24"/>
        </w:rPr>
        <w:t>s experience a design challenge (</w:t>
      </w:r>
      <w:r w:rsidR="00095857" w:rsidRPr="009828C7">
        <w:rPr>
          <w:sz w:val="24"/>
          <w:szCs w:val="24"/>
        </w:rPr>
        <w:t>Marshmallow</w:t>
      </w:r>
      <w:r w:rsidRPr="009828C7">
        <w:rPr>
          <w:sz w:val="24"/>
          <w:szCs w:val="24"/>
        </w:rPr>
        <w:t xml:space="preserve"> </w:t>
      </w:r>
      <w:r w:rsidR="00A259CB">
        <w:rPr>
          <w:sz w:val="24"/>
          <w:szCs w:val="24"/>
        </w:rPr>
        <w:t xml:space="preserve">Tower </w:t>
      </w:r>
      <w:r w:rsidRPr="009828C7">
        <w:rPr>
          <w:sz w:val="24"/>
          <w:szCs w:val="24"/>
        </w:rPr>
        <w:t>Challenge</w:t>
      </w:r>
      <w:r>
        <w:rPr>
          <w:sz w:val="24"/>
          <w:szCs w:val="24"/>
        </w:rPr>
        <w:t>)</w:t>
      </w:r>
      <w:r w:rsidR="00067666">
        <w:rPr>
          <w:sz w:val="24"/>
          <w:szCs w:val="24"/>
        </w:rPr>
        <w:t xml:space="preserve"> to understand what part of that type of learning is engaging to students.  Then, participants learn more about Project-Based Learning by watching a video, moving </w:t>
      </w:r>
      <w:r w:rsidR="00EE3D92">
        <w:rPr>
          <w:sz w:val="24"/>
          <w:szCs w:val="24"/>
        </w:rPr>
        <w:t xml:space="preserve">on </w:t>
      </w:r>
      <w:r w:rsidR="00067666">
        <w:rPr>
          <w:sz w:val="24"/>
          <w:szCs w:val="24"/>
        </w:rPr>
        <w:t xml:space="preserve">to discuss their own experiences with and thoughts about this type of teaching.  Teachers then explore resources for Project-Based Learning and begin to generate their own ideas and plans for adapting the strategy for their classroom. </w:t>
      </w:r>
    </w:p>
    <w:p w14:paraId="72A8D0D4" w14:textId="77777777" w:rsidR="0038427B" w:rsidRPr="00D13862" w:rsidRDefault="0038427B">
      <w:pPr>
        <w:rPr>
          <w:b/>
          <w:sz w:val="24"/>
          <w:szCs w:val="28"/>
        </w:rPr>
      </w:pPr>
    </w:p>
    <w:p w14:paraId="516037B2" w14:textId="75F4E30B" w:rsidR="00697C01" w:rsidRPr="009828C7" w:rsidRDefault="00697C01" w:rsidP="00313C3E">
      <w:pPr>
        <w:spacing w:after="120"/>
        <w:rPr>
          <w:b/>
          <w:sz w:val="28"/>
          <w:szCs w:val="28"/>
        </w:rPr>
      </w:pPr>
      <w:r w:rsidRPr="009828C7">
        <w:rPr>
          <w:b/>
          <w:sz w:val="28"/>
          <w:szCs w:val="28"/>
        </w:rPr>
        <w:t>Facilitator Notes</w:t>
      </w:r>
    </w:p>
    <w:p w14:paraId="73458A0B" w14:textId="03598015" w:rsidR="00482996" w:rsidRDefault="00344DE9" w:rsidP="00313C3E">
      <w:pPr>
        <w:spacing w:after="120"/>
        <w:rPr>
          <w:sz w:val="24"/>
          <w:szCs w:val="24"/>
        </w:rPr>
      </w:pPr>
      <w:r>
        <w:rPr>
          <w:sz w:val="24"/>
          <w:szCs w:val="24"/>
        </w:rPr>
        <w:t xml:space="preserve">This session presents a major </w:t>
      </w:r>
      <w:r w:rsidR="00067666">
        <w:rPr>
          <w:sz w:val="24"/>
          <w:szCs w:val="24"/>
        </w:rPr>
        <w:t>strategy</w:t>
      </w:r>
      <w:r>
        <w:rPr>
          <w:sz w:val="24"/>
          <w:szCs w:val="24"/>
        </w:rPr>
        <w:t xml:space="preserve"> that many teachers </w:t>
      </w:r>
      <w:r w:rsidR="00067666">
        <w:rPr>
          <w:sz w:val="24"/>
          <w:szCs w:val="24"/>
        </w:rPr>
        <w:t xml:space="preserve">have heard about, perhaps even tried, but many </w:t>
      </w:r>
      <w:r>
        <w:rPr>
          <w:sz w:val="24"/>
          <w:szCs w:val="24"/>
        </w:rPr>
        <w:t xml:space="preserve">find </w:t>
      </w:r>
      <w:r w:rsidR="00067666">
        <w:rPr>
          <w:sz w:val="24"/>
          <w:szCs w:val="24"/>
        </w:rPr>
        <w:t xml:space="preserve">daunting </w:t>
      </w:r>
      <w:r>
        <w:rPr>
          <w:sz w:val="24"/>
          <w:szCs w:val="24"/>
        </w:rPr>
        <w:t xml:space="preserve">or difficult.  </w:t>
      </w:r>
      <w:r w:rsidR="00095857">
        <w:rPr>
          <w:sz w:val="24"/>
          <w:szCs w:val="24"/>
        </w:rPr>
        <w:t>Teachers who have the desire, ability and curricula</w:t>
      </w:r>
      <w:r w:rsidR="003B1C89">
        <w:rPr>
          <w:sz w:val="24"/>
          <w:szCs w:val="24"/>
        </w:rPr>
        <w:t>r</w:t>
      </w:r>
      <w:r w:rsidR="00095857">
        <w:rPr>
          <w:sz w:val="24"/>
          <w:szCs w:val="24"/>
        </w:rPr>
        <w:t xml:space="preserve"> freedom to pursue exclusive PBL will find this session affirming their thinking of its merits.  For others, i</w:t>
      </w:r>
      <w:r w:rsidR="00067666">
        <w:rPr>
          <w:sz w:val="24"/>
          <w:szCs w:val="24"/>
        </w:rPr>
        <w:t xml:space="preserve">t is important to emphasize the five keys of PBL </w:t>
      </w:r>
      <w:r w:rsidR="003B1C89">
        <w:rPr>
          <w:sz w:val="24"/>
          <w:szCs w:val="24"/>
        </w:rPr>
        <w:t>–</w:t>
      </w:r>
      <w:r w:rsidR="00067666">
        <w:rPr>
          <w:sz w:val="24"/>
          <w:szCs w:val="24"/>
        </w:rPr>
        <w:t xml:space="preserve"> and that it can occur in projects and lessons large and small.  </w:t>
      </w:r>
      <w:r w:rsidR="00E71F69">
        <w:rPr>
          <w:sz w:val="24"/>
          <w:szCs w:val="24"/>
        </w:rPr>
        <w:t>Note that parts of this session require A/V equipment and allowing teachers access to internet resources</w:t>
      </w:r>
      <w:r w:rsidR="003B1C89">
        <w:rPr>
          <w:sz w:val="24"/>
          <w:szCs w:val="24"/>
        </w:rPr>
        <w:t>.</w:t>
      </w:r>
      <w:r w:rsidR="00E71F69">
        <w:rPr>
          <w:sz w:val="24"/>
          <w:szCs w:val="24"/>
        </w:rPr>
        <w:t xml:space="preserve">  </w:t>
      </w:r>
      <w:r w:rsidR="003B1C89">
        <w:rPr>
          <w:sz w:val="24"/>
          <w:szCs w:val="24"/>
        </w:rPr>
        <w:t>E</w:t>
      </w:r>
      <w:r w:rsidR="00E71F69">
        <w:rPr>
          <w:sz w:val="24"/>
          <w:szCs w:val="24"/>
        </w:rPr>
        <w:t>ncourage teachers to bring laptops, or conduct this session in a computer lab where those resources will be present.</w:t>
      </w:r>
    </w:p>
    <w:p w14:paraId="4DCDB4CB" w14:textId="63852C65" w:rsidR="00482996" w:rsidRPr="00482996" w:rsidRDefault="00482996" w:rsidP="00313C3E">
      <w:pPr>
        <w:spacing w:after="120"/>
        <w:rPr>
          <w:b/>
          <w:sz w:val="24"/>
          <w:szCs w:val="24"/>
        </w:rPr>
      </w:pPr>
      <w:r w:rsidRPr="00482996">
        <w:rPr>
          <w:b/>
          <w:sz w:val="24"/>
          <w:szCs w:val="24"/>
        </w:rPr>
        <w:t>Usage of materials from</w:t>
      </w:r>
      <w:r w:rsidR="00231159">
        <w:rPr>
          <w:b/>
          <w:sz w:val="24"/>
          <w:szCs w:val="24"/>
        </w:rPr>
        <w:t xml:space="preserve"> PBLWorks</w:t>
      </w:r>
      <w:r w:rsidRPr="00482996">
        <w:rPr>
          <w:b/>
          <w:sz w:val="24"/>
          <w:szCs w:val="24"/>
        </w:rPr>
        <w:t xml:space="preserve"> (such as the video we used in our pilot test and recommend) requires a free registration.  Because of </w:t>
      </w:r>
      <w:r w:rsidR="00231159">
        <w:rPr>
          <w:b/>
          <w:sz w:val="24"/>
          <w:szCs w:val="24"/>
        </w:rPr>
        <w:t>PBLWorks’s</w:t>
      </w:r>
      <w:r w:rsidR="00231159" w:rsidRPr="00482996">
        <w:rPr>
          <w:b/>
          <w:sz w:val="24"/>
          <w:szCs w:val="24"/>
        </w:rPr>
        <w:t xml:space="preserve"> </w:t>
      </w:r>
      <w:r w:rsidRPr="00482996">
        <w:rPr>
          <w:b/>
          <w:sz w:val="24"/>
          <w:szCs w:val="24"/>
        </w:rPr>
        <w:t xml:space="preserve">Terms of Use, we were not able to include the actual video clip in this </w:t>
      </w:r>
      <w:r w:rsidR="001A4934" w:rsidRPr="00482996">
        <w:rPr>
          <w:b/>
          <w:sz w:val="24"/>
          <w:szCs w:val="24"/>
        </w:rPr>
        <w:t>PowerPoint</w:t>
      </w:r>
      <w:r w:rsidRPr="00482996">
        <w:rPr>
          <w:b/>
          <w:sz w:val="24"/>
          <w:szCs w:val="24"/>
        </w:rPr>
        <w:t xml:space="preserve">, but provide the link to it on </w:t>
      </w:r>
      <w:hyperlink r:id="rId6" w:history="1">
        <w:r w:rsidR="00231159" w:rsidRPr="00323F7B">
          <w:rPr>
            <w:rStyle w:val="Hyperlink"/>
            <w:b/>
            <w:sz w:val="24"/>
            <w:szCs w:val="24"/>
          </w:rPr>
          <w:t>www.pblworks.org</w:t>
        </w:r>
      </w:hyperlink>
      <w:r w:rsidRPr="00482996">
        <w:rPr>
          <w:b/>
          <w:sz w:val="24"/>
          <w:szCs w:val="24"/>
        </w:rPr>
        <w:t xml:space="preserve"> which will become available to users after they register.  It will take a bit of preparation time to set up a presentation to use that 4 minute video.</w:t>
      </w:r>
    </w:p>
    <w:p w14:paraId="679D9FB1" w14:textId="77777777" w:rsidR="0038427B" w:rsidRPr="00D13862" w:rsidRDefault="0038427B">
      <w:pPr>
        <w:rPr>
          <w:b/>
          <w:sz w:val="24"/>
          <w:szCs w:val="28"/>
        </w:rPr>
      </w:pPr>
    </w:p>
    <w:p w14:paraId="2504423D" w14:textId="77777777" w:rsidR="00697C01" w:rsidRPr="009828C7" w:rsidRDefault="00697C01" w:rsidP="00313C3E">
      <w:pPr>
        <w:spacing w:after="120"/>
        <w:rPr>
          <w:b/>
          <w:sz w:val="28"/>
          <w:szCs w:val="28"/>
        </w:rPr>
      </w:pPr>
      <w:r w:rsidRPr="009828C7">
        <w:rPr>
          <w:b/>
          <w:sz w:val="28"/>
          <w:szCs w:val="28"/>
        </w:rPr>
        <w:t>Materials</w:t>
      </w:r>
    </w:p>
    <w:p w14:paraId="2F6DD815" w14:textId="77777777" w:rsidR="00095857" w:rsidRPr="00095857" w:rsidRDefault="00095857" w:rsidP="00313C3E">
      <w:pPr>
        <w:spacing w:after="120"/>
        <w:rPr>
          <w:sz w:val="24"/>
          <w:szCs w:val="24"/>
        </w:rPr>
      </w:pPr>
      <w:r w:rsidRPr="009828C7">
        <w:rPr>
          <w:sz w:val="24"/>
          <w:szCs w:val="24"/>
        </w:rPr>
        <w:t xml:space="preserve">Marshmallow </w:t>
      </w:r>
      <w:r w:rsidR="001A4934">
        <w:rPr>
          <w:sz w:val="24"/>
          <w:szCs w:val="24"/>
        </w:rPr>
        <w:t xml:space="preserve">Tower </w:t>
      </w:r>
      <w:r w:rsidRPr="009828C7">
        <w:rPr>
          <w:sz w:val="24"/>
          <w:szCs w:val="24"/>
        </w:rPr>
        <w:t>Challenge</w:t>
      </w:r>
      <w:r w:rsidRPr="00095857">
        <w:rPr>
          <w:i/>
          <w:sz w:val="24"/>
          <w:szCs w:val="24"/>
        </w:rPr>
        <w:t xml:space="preserve"> </w:t>
      </w:r>
      <w:r>
        <w:rPr>
          <w:sz w:val="24"/>
          <w:szCs w:val="24"/>
        </w:rPr>
        <w:t>kit (bags of 20 pieces of uncooked spaghetti, 1 yard of tape, 1 yard of string)</w:t>
      </w:r>
    </w:p>
    <w:p w14:paraId="240760C4" w14:textId="07051C46" w:rsidR="00C660CD" w:rsidRDefault="00C660CD" w:rsidP="00313C3E">
      <w:pPr>
        <w:spacing w:after="120"/>
        <w:rPr>
          <w:sz w:val="24"/>
          <w:szCs w:val="24"/>
        </w:rPr>
      </w:pPr>
      <w:r>
        <w:rPr>
          <w:sz w:val="24"/>
          <w:szCs w:val="24"/>
        </w:rPr>
        <w:t xml:space="preserve">Handout </w:t>
      </w:r>
      <w:r w:rsidR="001A4934">
        <w:rPr>
          <w:sz w:val="24"/>
          <w:szCs w:val="24"/>
        </w:rPr>
        <w:t>9</w:t>
      </w:r>
      <w:r>
        <w:rPr>
          <w:sz w:val="24"/>
          <w:szCs w:val="24"/>
        </w:rPr>
        <w:t>.1 (</w:t>
      </w:r>
      <w:r w:rsidR="00095857" w:rsidRPr="009828C7">
        <w:rPr>
          <w:sz w:val="24"/>
          <w:szCs w:val="24"/>
        </w:rPr>
        <w:t>Marshmallow</w:t>
      </w:r>
      <w:r w:rsidR="001A4934">
        <w:rPr>
          <w:sz w:val="24"/>
          <w:szCs w:val="24"/>
        </w:rPr>
        <w:t xml:space="preserve"> Tower</w:t>
      </w:r>
      <w:r w:rsidR="00067666" w:rsidRPr="009828C7">
        <w:rPr>
          <w:sz w:val="24"/>
          <w:szCs w:val="24"/>
        </w:rPr>
        <w:t xml:space="preserve"> Challenge</w:t>
      </w:r>
      <w:r w:rsidR="00067666">
        <w:rPr>
          <w:i/>
          <w:sz w:val="24"/>
          <w:szCs w:val="24"/>
        </w:rPr>
        <w:t xml:space="preserve"> </w:t>
      </w:r>
      <w:r w:rsidR="00067666">
        <w:rPr>
          <w:sz w:val="24"/>
          <w:szCs w:val="24"/>
        </w:rPr>
        <w:t>direction</w:t>
      </w:r>
      <w:r w:rsidR="001A4934">
        <w:rPr>
          <w:sz w:val="24"/>
          <w:szCs w:val="24"/>
        </w:rPr>
        <w:t>s</w:t>
      </w:r>
      <w:r>
        <w:rPr>
          <w:sz w:val="24"/>
          <w:szCs w:val="24"/>
        </w:rPr>
        <w:t>)</w:t>
      </w:r>
    </w:p>
    <w:p w14:paraId="4A180F73" w14:textId="6A1A6D63" w:rsidR="00F869F2" w:rsidRPr="007369F2" w:rsidRDefault="00F869F2" w:rsidP="00313C3E">
      <w:pPr>
        <w:spacing w:after="120"/>
        <w:rPr>
          <w:sz w:val="24"/>
          <w:szCs w:val="24"/>
        </w:rPr>
      </w:pPr>
      <w:r>
        <w:rPr>
          <w:sz w:val="24"/>
          <w:szCs w:val="24"/>
        </w:rPr>
        <w:t xml:space="preserve">Handout </w:t>
      </w:r>
      <w:r w:rsidR="001A4934">
        <w:rPr>
          <w:sz w:val="24"/>
          <w:szCs w:val="24"/>
        </w:rPr>
        <w:t>9</w:t>
      </w:r>
      <w:r>
        <w:rPr>
          <w:sz w:val="24"/>
          <w:szCs w:val="24"/>
        </w:rPr>
        <w:t>.2 (</w:t>
      </w:r>
      <w:r w:rsidR="00ED4515">
        <w:rPr>
          <w:sz w:val="24"/>
          <w:szCs w:val="24"/>
        </w:rPr>
        <w:t xml:space="preserve">The </w:t>
      </w:r>
      <w:r w:rsidR="00664833">
        <w:rPr>
          <w:sz w:val="24"/>
          <w:szCs w:val="24"/>
        </w:rPr>
        <w:t>5 Keys of Project-Based Learning</w:t>
      </w:r>
      <w:r>
        <w:rPr>
          <w:sz w:val="24"/>
          <w:szCs w:val="24"/>
        </w:rPr>
        <w:t>)</w:t>
      </w:r>
    </w:p>
    <w:p w14:paraId="18159D39" w14:textId="12E36581" w:rsidR="002A2C3B" w:rsidRPr="007369F2" w:rsidRDefault="002A2C3B" w:rsidP="00313C3E">
      <w:pPr>
        <w:spacing w:after="120"/>
        <w:rPr>
          <w:sz w:val="24"/>
          <w:szCs w:val="24"/>
        </w:rPr>
      </w:pPr>
      <w:r>
        <w:rPr>
          <w:sz w:val="24"/>
          <w:szCs w:val="24"/>
        </w:rPr>
        <w:t xml:space="preserve">Handout </w:t>
      </w:r>
      <w:r w:rsidR="001A4934">
        <w:rPr>
          <w:sz w:val="24"/>
          <w:szCs w:val="24"/>
        </w:rPr>
        <w:t>9</w:t>
      </w:r>
      <w:r>
        <w:rPr>
          <w:sz w:val="24"/>
          <w:szCs w:val="24"/>
        </w:rPr>
        <w:t>.</w:t>
      </w:r>
      <w:r w:rsidR="00F869F2">
        <w:rPr>
          <w:sz w:val="24"/>
          <w:szCs w:val="24"/>
        </w:rPr>
        <w:t>3</w:t>
      </w:r>
      <w:r>
        <w:rPr>
          <w:sz w:val="24"/>
          <w:szCs w:val="24"/>
        </w:rPr>
        <w:t xml:space="preserve"> (</w:t>
      </w:r>
      <w:r w:rsidR="00664833">
        <w:rPr>
          <w:sz w:val="24"/>
          <w:szCs w:val="24"/>
        </w:rPr>
        <w:t>Teacher Reflection &amp; Next Steps</w:t>
      </w:r>
      <w:r>
        <w:rPr>
          <w:sz w:val="24"/>
          <w:szCs w:val="24"/>
        </w:rPr>
        <w:t>)</w:t>
      </w:r>
    </w:p>
    <w:p w14:paraId="103D6382" w14:textId="77777777" w:rsidR="0038427B" w:rsidRPr="00D13862" w:rsidRDefault="0038427B">
      <w:pPr>
        <w:rPr>
          <w:b/>
          <w:sz w:val="24"/>
          <w:szCs w:val="28"/>
        </w:rPr>
      </w:pPr>
    </w:p>
    <w:p w14:paraId="1E1F36DD" w14:textId="77777777" w:rsidR="00697C01" w:rsidRPr="009828C7" w:rsidRDefault="00697C01" w:rsidP="00313C3E">
      <w:pPr>
        <w:spacing w:after="120"/>
        <w:rPr>
          <w:b/>
          <w:sz w:val="28"/>
          <w:szCs w:val="28"/>
        </w:rPr>
      </w:pPr>
      <w:r w:rsidRPr="009828C7">
        <w:rPr>
          <w:b/>
          <w:sz w:val="28"/>
          <w:szCs w:val="28"/>
        </w:rPr>
        <w:t>Procedure</w:t>
      </w:r>
    </w:p>
    <w:p w14:paraId="2E887E73" w14:textId="77777777" w:rsidR="00697C01" w:rsidRDefault="00664833" w:rsidP="00313C3E">
      <w:pPr>
        <w:spacing w:after="120"/>
        <w:rPr>
          <w:b/>
          <w:sz w:val="24"/>
          <w:szCs w:val="24"/>
        </w:rPr>
      </w:pPr>
      <w:r>
        <w:rPr>
          <w:b/>
          <w:sz w:val="24"/>
          <w:szCs w:val="24"/>
        </w:rPr>
        <w:t>Introduction (</w:t>
      </w:r>
      <w:r w:rsidR="00482996">
        <w:rPr>
          <w:b/>
          <w:sz w:val="24"/>
          <w:szCs w:val="24"/>
        </w:rPr>
        <w:t xml:space="preserve">5 </w:t>
      </w:r>
      <w:r w:rsidR="00697C01">
        <w:rPr>
          <w:b/>
          <w:sz w:val="24"/>
          <w:szCs w:val="24"/>
        </w:rPr>
        <w:t>minutes)</w:t>
      </w:r>
    </w:p>
    <w:p w14:paraId="4567C42A" w14:textId="5E749548" w:rsidR="00581B2C" w:rsidRPr="00095857" w:rsidRDefault="007369F2" w:rsidP="00313C3E">
      <w:pPr>
        <w:spacing w:after="120"/>
        <w:rPr>
          <w:sz w:val="24"/>
          <w:szCs w:val="24"/>
        </w:rPr>
      </w:pPr>
      <w:r>
        <w:rPr>
          <w:sz w:val="24"/>
          <w:szCs w:val="24"/>
        </w:rPr>
        <w:t xml:space="preserve">Facilitator </w:t>
      </w:r>
      <w:r w:rsidR="00717D79">
        <w:rPr>
          <w:sz w:val="24"/>
          <w:szCs w:val="24"/>
        </w:rPr>
        <w:t xml:space="preserve">reminds participants </w:t>
      </w:r>
      <w:r w:rsidR="000E262F">
        <w:rPr>
          <w:sz w:val="24"/>
          <w:szCs w:val="24"/>
        </w:rPr>
        <w:t>of the overall goals of these professional development sessions</w:t>
      </w:r>
      <w:r w:rsidR="00E74556">
        <w:rPr>
          <w:sz w:val="24"/>
          <w:szCs w:val="24"/>
        </w:rPr>
        <w:t xml:space="preserve">: </w:t>
      </w:r>
      <w:r w:rsidR="000E262F">
        <w:rPr>
          <w:sz w:val="24"/>
          <w:szCs w:val="24"/>
        </w:rPr>
        <w:t xml:space="preserve"> to increase student motivation to complete assignments and take ownership of their learning</w:t>
      </w:r>
      <w:r w:rsidR="005D1E09">
        <w:rPr>
          <w:sz w:val="24"/>
          <w:szCs w:val="24"/>
        </w:rPr>
        <w:t xml:space="preserve">.  </w:t>
      </w:r>
      <w:r w:rsidR="00095857">
        <w:rPr>
          <w:sz w:val="24"/>
          <w:szCs w:val="24"/>
        </w:rPr>
        <w:t xml:space="preserve">Explain that this session will explore one strategy </w:t>
      </w:r>
      <w:r w:rsidR="00E74556">
        <w:rPr>
          <w:sz w:val="24"/>
          <w:szCs w:val="24"/>
        </w:rPr>
        <w:t>–</w:t>
      </w:r>
      <w:r w:rsidR="00095857">
        <w:rPr>
          <w:sz w:val="24"/>
          <w:szCs w:val="24"/>
        </w:rPr>
        <w:t xml:space="preserve"> Problem-Based Learning </w:t>
      </w:r>
      <w:r w:rsidR="00E74556">
        <w:rPr>
          <w:sz w:val="24"/>
          <w:szCs w:val="24"/>
        </w:rPr>
        <w:t>–</w:t>
      </w:r>
      <w:r w:rsidR="00095857">
        <w:rPr>
          <w:sz w:val="24"/>
          <w:szCs w:val="24"/>
        </w:rPr>
        <w:t xml:space="preserve"> as a path to student engagement and deeper learning.  Then, instruct participants that they will engage in a design challenge project named</w:t>
      </w:r>
      <w:r w:rsidR="00BC78AC">
        <w:rPr>
          <w:sz w:val="24"/>
          <w:szCs w:val="24"/>
        </w:rPr>
        <w:t xml:space="preserve"> the</w:t>
      </w:r>
      <w:r w:rsidR="00095857">
        <w:rPr>
          <w:sz w:val="24"/>
          <w:szCs w:val="24"/>
        </w:rPr>
        <w:t xml:space="preserve"> </w:t>
      </w:r>
      <w:r w:rsidR="00095857" w:rsidRPr="009828C7">
        <w:rPr>
          <w:sz w:val="24"/>
          <w:szCs w:val="24"/>
        </w:rPr>
        <w:t>Marshm</w:t>
      </w:r>
      <w:r w:rsidR="00795048" w:rsidRPr="009828C7">
        <w:rPr>
          <w:sz w:val="24"/>
          <w:szCs w:val="24"/>
        </w:rPr>
        <w:t>a</w:t>
      </w:r>
      <w:r w:rsidR="00095857" w:rsidRPr="009828C7">
        <w:rPr>
          <w:sz w:val="24"/>
          <w:szCs w:val="24"/>
        </w:rPr>
        <w:t xml:space="preserve">llow </w:t>
      </w:r>
      <w:r w:rsidR="00E74556">
        <w:rPr>
          <w:sz w:val="24"/>
          <w:szCs w:val="24"/>
        </w:rPr>
        <w:t xml:space="preserve">Tower </w:t>
      </w:r>
      <w:r w:rsidR="00095857" w:rsidRPr="009828C7">
        <w:rPr>
          <w:sz w:val="24"/>
          <w:szCs w:val="24"/>
        </w:rPr>
        <w:t>Challenge</w:t>
      </w:r>
      <w:r w:rsidR="00095857">
        <w:rPr>
          <w:sz w:val="24"/>
          <w:szCs w:val="24"/>
        </w:rPr>
        <w:t>.</w:t>
      </w:r>
    </w:p>
    <w:p w14:paraId="38DD568D" w14:textId="77777777" w:rsidR="00581B2C" w:rsidRDefault="00581B2C">
      <w:pPr>
        <w:rPr>
          <w:sz w:val="24"/>
          <w:szCs w:val="24"/>
        </w:rPr>
      </w:pPr>
    </w:p>
    <w:p w14:paraId="1E4E2A27" w14:textId="77777777" w:rsidR="00F869F2" w:rsidRPr="00313C3E" w:rsidRDefault="00095857" w:rsidP="00313C3E">
      <w:pPr>
        <w:spacing w:after="120"/>
        <w:rPr>
          <w:b/>
          <w:sz w:val="24"/>
          <w:szCs w:val="24"/>
        </w:rPr>
      </w:pPr>
      <w:r w:rsidRPr="009828C7">
        <w:rPr>
          <w:b/>
          <w:sz w:val="24"/>
          <w:szCs w:val="24"/>
        </w:rPr>
        <w:lastRenderedPageBreak/>
        <w:t>Marshmallow</w:t>
      </w:r>
      <w:r w:rsidR="00BC78AC" w:rsidRPr="009828C7">
        <w:rPr>
          <w:b/>
          <w:sz w:val="24"/>
          <w:szCs w:val="24"/>
        </w:rPr>
        <w:t xml:space="preserve"> Tower</w:t>
      </w:r>
      <w:r w:rsidRPr="009828C7">
        <w:rPr>
          <w:b/>
          <w:sz w:val="24"/>
          <w:szCs w:val="24"/>
        </w:rPr>
        <w:t xml:space="preserve"> Challenge</w:t>
      </w:r>
      <w:r>
        <w:rPr>
          <w:b/>
          <w:i/>
          <w:sz w:val="24"/>
          <w:szCs w:val="24"/>
        </w:rPr>
        <w:t xml:space="preserve"> </w:t>
      </w:r>
      <w:r>
        <w:rPr>
          <w:b/>
          <w:sz w:val="24"/>
          <w:szCs w:val="24"/>
        </w:rPr>
        <w:t>(</w:t>
      </w:r>
      <w:r w:rsidR="00795048">
        <w:rPr>
          <w:b/>
          <w:sz w:val="24"/>
          <w:szCs w:val="24"/>
        </w:rPr>
        <w:t>20</w:t>
      </w:r>
      <w:r w:rsidR="00F869F2">
        <w:rPr>
          <w:b/>
          <w:sz w:val="24"/>
          <w:szCs w:val="24"/>
        </w:rPr>
        <w:t xml:space="preserve"> minutes)</w:t>
      </w:r>
    </w:p>
    <w:p w14:paraId="37B3E639" w14:textId="77777777" w:rsidR="00313C3E" w:rsidRDefault="00095857" w:rsidP="00313C3E">
      <w:pPr>
        <w:spacing w:after="120"/>
        <w:rPr>
          <w:sz w:val="24"/>
          <w:szCs w:val="24"/>
        </w:rPr>
      </w:pPr>
      <w:r>
        <w:rPr>
          <w:sz w:val="24"/>
          <w:szCs w:val="24"/>
        </w:rPr>
        <w:t xml:space="preserve">Divide participants into groups of four.  Participants have 10 minutes to construct the tallest free-standing structure they can that can support the entire marshmallow at the top of it.  Participants are free to use (or not use) any of the materials provided:  20 pieces of uncooked spaghetti, 1 yard of tape, </w:t>
      </w:r>
      <w:r w:rsidR="00B456E6">
        <w:rPr>
          <w:sz w:val="24"/>
          <w:szCs w:val="24"/>
        </w:rPr>
        <w:t xml:space="preserve">and </w:t>
      </w:r>
      <w:r>
        <w:rPr>
          <w:sz w:val="24"/>
          <w:szCs w:val="24"/>
        </w:rPr>
        <w:t>1 yard of string.</w:t>
      </w:r>
    </w:p>
    <w:p w14:paraId="0B93DA33" w14:textId="398FD734" w:rsidR="00095857" w:rsidRDefault="00095857" w:rsidP="00313C3E">
      <w:pPr>
        <w:spacing w:after="120"/>
        <w:rPr>
          <w:sz w:val="24"/>
          <w:szCs w:val="24"/>
        </w:rPr>
      </w:pPr>
      <w:r>
        <w:rPr>
          <w:sz w:val="24"/>
          <w:szCs w:val="24"/>
        </w:rPr>
        <w:t xml:space="preserve">After congratulating the winning team, explore how and why participants were excited and engaged in this project.  What made it engaging, what made it fun?  What did the participants learn from this experience, even though there was no specific, explicit instruction?  Explore with participants how activities like this could be used in their own classroom </w:t>
      </w:r>
      <w:r w:rsidR="00B456E6">
        <w:rPr>
          <w:sz w:val="24"/>
          <w:szCs w:val="24"/>
        </w:rPr>
        <w:t>–</w:t>
      </w:r>
      <w:r>
        <w:rPr>
          <w:sz w:val="24"/>
          <w:szCs w:val="24"/>
        </w:rPr>
        <w:t xml:space="preserve"> to build team among students, to explore </w:t>
      </w:r>
      <w:r w:rsidR="00664833">
        <w:rPr>
          <w:sz w:val="24"/>
          <w:szCs w:val="24"/>
        </w:rPr>
        <w:t>our assumptions or as a way to introduce design thinking.</w:t>
      </w:r>
    </w:p>
    <w:p w14:paraId="42268090" w14:textId="77777777" w:rsidR="00664833" w:rsidRDefault="00664833" w:rsidP="00095857">
      <w:pPr>
        <w:rPr>
          <w:sz w:val="24"/>
          <w:szCs w:val="24"/>
        </w:rPr>
      </w:pPr>
    </w:p>
    <w:p w14:paraId="5A1EEA54" w14:textId="77777777" w:rsidR="00664833" w:rsidRDefault="00664833" w:rsidP="00313C3E">
      <w:pPr>
        <w:spacing w:after="120"/>
        <w:rPr>
          <w:b/>
          <w:sz w:val="24"/>
          <w:szCs w:val="24"/>
        </w:rPr>
      </w:pPr>
      <w:r>
        <w:rPr>
          <w:b/>
          <w:sz w:val="24"/>
          <w:szCs w:val="24"/>
        </w:rPr>
        <w:t>Project Based Learning Video</w:t>
      </w:r>
      <w:r w:rsidR="00F869F2">
        <w:rPr>
          <w:b/>
          <w:sz w:val="24"/>
          <w:szCs w:val="24"/>
        </w:rPr>
        <w:t xml:space="preserve"> </w:t>
      </w:r>
      <w:r w:rsidR="002A2C3B">
        <w:rPr>
          <w:b/>
          <w:sz w:val="24"/>
          <w:szCs w:val="24"/>
        </w:rPr>
        <w:t>(</w:t>
      </w:r>
      <w:r>
        <w:rPr>
          <w:b/>
          <w:sz w:val="24"/>
          <w:szCs w:val="24"/>
        </w:rPr>
        <w:t>1</w:t>
      </w:r>
      <w:r w:rsidR="00795048">
        <w:rPr>
          <w:b/>
          <w:sz w:val="24"/>
          <w:szCs w:val="24"/>
        </w:rPr>
        <w:t>0</w:t>
      </w:r>
      <w:r>
        <w:rPr>
          <w:b/>
          <w:sz w:val="24"/>
          <w:szCs w:val="24"/>
        </w:rPr>
        <w:t xml:space="preserve"> </w:t>
      </w:r>
      <w:r w:rsidR="002A2C3B">
        <w:rPr>
          <w:b/>
          <w:sz w:val="24"/>
          <w:szCs w:val="24"/>
        </w:rPr>
        <w:t>minutes)</w:t>
      </w:r>
    </w:p>
    <w:p w14:paraId="6F10866F" w14:textId="5E3FBCE1" w:rsidR="008C3E3C" w:rsidRDefault="00664833" w:rsidP="00313C3E">
      <w:pPr>
        <w:spacing w:after="120"/>
        <w:rPr>
          <w:sz w:val="24"/>
          <w:szCs w:val="24"/>
        </w:rPr>
      </w:pPr>
      <w:r>
        <w:rPr>
          <w:sz w:val="24"/>
          <w:szCs w:val="24"/>
        </w:rPr>
        <w:t>Have participants watch the video on project based learning in this link:</w:t>
      </w:r>
      <w:r w:rsidR="008C3E3C">
        <w:rPr>
          <w:sz w:val="24"/>
          <w:szCs w:val="24"/>
        </w:rPr>
        <w:t xml:space="preserve"> </w:t>
      </w:r>
      <w:r w:rsidR="008C3E3C">
        <w:rPr>
          <w:sz w:val="24"/>
          <w:szCs w:val="24"/>
        </w:rPr>
        <w:br/>
      </w:r>
      <w:hyperlink r:id="rId7" w:history="1">
        <w:r w:rsidR="002B01D0" w:rsidRPr="004278A8">
          <w:rPr>
            <w:rStyle w:val="Hyperlink"/>
            <w:sz w:val="24"/>
            <w:szCs w:val="24"/>
          </w:rPr>
          <w:t>https://my.pblworks.org/resource/video/it_really_actually_changed_my_life</w:t>
        </w:r>
      </w:hyperlink>
      <w:r w:rsidR="002B01D0">
        <w:rPr>
          <w:sz w:val="24"/>
          <w:szCs w:val="24"/>
        </w:rPr>
        <w:t xml:space="preserve"> </w:t>
      </w:r>
    </w:p>
    <w:p w14:paraId="53C14576" w14:textId="170901C4" w:rsidR="00664833" w:rsidRPr="00D13862" w:rsidRDefault="00664833" w:rsidP="00313C3E">
      <w:pPr>
        <w:spacing w:after="120"/>
        <w:rPr>
          <w:sz w:val="24"/>
          <w:szCs w:val="24"/>
        </w:rPr>
      </w:pPr>
      <w:r w:rsidRPr="00D13862">
        <w:rPr>
          <w:sz w:val="24"/>
          <w:szCs w:val="24"/>
        </w:rPr>
        <w:t>After the video, lead a discussion with participants (as a large group or breaking it into smaller groups of 3-5) around the video.  Some thought-provoking questions are provided in the PowerPoint but if they fail to prompt discussion, ask participants about the students in the video</w:t>
      </w:r>
      <w:r w:rsidR="000B394D">
        <w:rPr>
          <w:sz w:val="24"/>
          <w:szCs w:val="24"/>
        </w:rPr>
        <w:t xml:space="preserve">: </w:t>
      </w:r>
      <w:r w:rsidRPr="00D13862">
        <w:rPr>
          <w:sz w:val="24"/>
          <w:szCs w:val="24"/>
        </w:rPr>
        <w:t xml:space="preserve"> What motivated/inspired them?  What did they enjoy about project-based learning?  What did educators say about how this changed their praxis?</w:t>
      </w:r>
    </w:p>
    <w:p w14:paraId="389292AA" w14:textId="77777777" w:rsidR="00664833" w:rsidRPr="00D13862" w:rsidRDefault="00664833" w:rsidP="00313C3E">
      <w:pPr>
        <w:spacing w:after="120"/>
        <w:rPr>
          <w:b/>
          <w:sz w:val="24"/>
          <w:szCs w:val="24"/>
        </w:rPr>
      </w:pPr>
      <w:r w:rsidRPr="00D13862">
        <w:rPr>
          <w:sz w:val="24"/>
          <w:szCs w:val="24"/>
        </w:rPr>
        <w:t>After reflecting, review the 5 keys to PBL.  Many of these keys relate to other topics and sessions previously covered by this series of professional development:  sessions around assessment, making authentic learning that connects to the real world, cooperative learning and other ways to structure student collaboration, providing autonomy and choice as a way to make learning student-driven.</w:t>
      </w:r>
    </w:p>
    <w:p w14:paraId="6A115295" w14:textId="77777777" w:rsidR="00652676" w:rsidRDefault="00652676" w:rsidP="00277B1B">
      <w:pPr>
        <w:rPr>
          <w:sz w:val="24"/>
          <w:szCs w:val="24"/>
        </w:rPr>
      </w:pPr>
    </w:p>
    <w:p w14:paraId="3599FB44" w14:textId="77777777" w:rsidR="00E71F69" w:rsidRDefault="00E71F69" w:rsidP="00313C3E">
      <w:pPr>
        <w:spacing w:after="120"/>
        <w:rPr>
          <w:b/>
          <w:sz w:val="24"/>
          <w:szCs w:val="24"/>
        </w:rPr>
      </w:pPr>
      <w:r>
        <w:rPr>
          <w:b/>
          <w:sz w:val="24"/>
          <w:szCs w:val="24"/>
        </w:rPr>
        <w:t>Exploration of Resources (</w:t>
      </w:r>
      <w:r w:rsidR="00795048">
        <w:rPr>
          <w:b/>
          <w:sz w:val="24"/>
          <w:szCs w:val="24"/>
        </w:rPr>
        <w:t>15</w:t>
      </w:r>
      <w:r w:rsidRPr="002A2C3B">
        <w:rPr>
          <w:b/>
          <w:sz w:val="24"/>
          <w:szCs w:val="24"/>
        </w:rPr>
        <w:t xml:space="preserve"> minutes)</w:t>
      </w:r>
    </w:p>
    <w:p w14:paraId="6F493113" w14:textId="1E580EA5" w:rsidR="00E71F69" w:rsidRPr="00E71F69" w:rsidRDefault="003A679C" w:rsidP="00313C3E">
      <w:pPr>
        <w:spacing w:after="120"/>
        <w:rPr>
          <w:sz w:val="24"/>
          <w:szCs w:val="24"/>
        </w:rPr>
      </w:pPr>
      <w:r>
        <w:rPr>
          <w:sz w:val="24"/>
          <w:szCs w:val="24"/>
        </w:rPr>
        <w:t xml:space="preserve">This segment requires access to computers and internet.   </w:t>
      </w:r>
      <w:r w:rsidR="00E71F69">
        <w:rPr>
          <w:sz w:val="24"/>
          <w:szCs w:val="24"/>
        </w:rPr>
        <w:t xml:space="preserve">Have teachers </w:t>
      </w:r>
      <w:r>
        <w:rPr>
          <w:sz w:val="24"/>
          <w:szCs w:val="24"/>
        </w:rPr>
        <w:t xml:space="preserve">register (free) and </w:t>
      </w:r>
      <w:r w:rsidR="00E71F69">
        <w:rPr>
          <w:sz w:val="24"/>
          <w:szCs w:val="24"/>
        </w:rPr>
        <w:t>explore the resources a</w:t>
      </w:r>
      <w:r w:rsidR="00E71F69" w:rsidRPr="00D13862">
        <w:rPr>
          <w:sz w:val="24"/>
          <w:szCs w:val="24"/>
        </w:rPr>
        <w:t xml:space="preserve">t </w:t>
      </w:r>
      <w:hyperlink r:id="rId8" w:history="1">
        <w:r w:rsidR="002B01D0" w:rsidRPr="004278A8">
          <w:rPr>
            <w:rStyle w:val="Hyperlink"/>
            <w:sz w:val="24"/>
            <w:szCs w:val="24"/>
          </w:rPr>
          <w:t>https://my.pblworks.org/projects</w:t>
        </w:r>
      </w:hyperlink>
      <w:r w:rsidR="002B01D0">
        <w:rPr>
          <w:sz w:val="24"/>
          <w:szCs w:val="24"/>
        </w:rPr>
        <w:t xml:space="preserve">. </w:t>
      </w:r>
      <w:r w:rsidR="00E71F69" w:rsidRPr="00D13862">
        <w:rPr>
          <w:sz w:val="24"/>
          <w:szCs w:val="24"/>
        </w:rPr>
        <w:t xml:space="preserve"> </w:t>
      </w:r>
      <w:r w:rsidR="002B01D0">
        <w:rPr>
          <w:sz w:val="24"/>
          <w:szCs w:val="24"/>
        </w:rPr>
        <w:t>T</w:t>
      </w:r>
      <w:r w:rsidR="00E71F69" w:rsidRPr="00D13862">
        <w:rPr>
          <w:sz w:val="24"/>
          <w:szCs w:val="24"/>
        </w:rPr>
        <w:t>his i</w:t>
      </w:r>
      <w:r w:rsidR="00E71F69">
        <w:rPr>
          <w:sz w:val="24"/>
          <w:szCs w:val="24"/>
        </w:rPr>
        <w:t>ncludes a project search tool, where teachers can explore a database of various project-based units and lessons already developed, as well as project design rubrics and planners for them to design and craft their own projects.</w:t>
      </w:r>
    </w:p>
    <w:p w14:paraId="65EC89C8" w14:textId="77777777" w:rsidR="00E71F69" w:rsidRPr="00652676" w:rsidRDefault="00E71F69" w:rsidP="00277B1B">
      <w:pPr>
        <w:rPr>
          <w:sz w:val="24"/>
          <w:szCs w:val="24"/>
        </w:rPr>
      </w:pPr>
    </w:p>
    <w:p w14:paraId="3E6E9C71" w14:textId="77777777" w:rsidR="004971D5" w:rsidRPr="00277B1B" w:rsidRDefault="00664833" w:rsidP="00313C3E">
      <w:pPr>
        <w:spacing w:after="120"/>
        <w:rPr>
          <w:b/>
          <w:sz w:val="24"/>
          <w:szCs w:val="24"/>
        </w:rPr>
      </w:pPr>
      <w:r>
        <w:rPr>
          <w:b/>
          <w:sz w:val="24"/>
          <w:szCs w:val="24"/>
        </w:rPr>
        <w:t>Reflection</w:t>
      </w:r>
      <w:r w:rsidR="004005C0">
        <w:rPr>
          <w:b/>
          <w:sz w:val="24"/>
          <w:szCs w:val="24"/>
        </w:rPr>
        <w:t xml:space="preserve"> &amp; </w:t>
      </w:r>
      <w:r>
        <w:rPr>
          <w:b/>
          <w:sz w:val="24"/>
          <w:szCs w:val="24"/>
        </w:rPr>
        <w:t>Next Steps</w:t>
      </w:r>
      <w:r w:rsidR="00E71F69">
        <w:rPr>
          <w:b/>
          <w:sz w:val="24"/>
          <w:szCs w:val="24"/>
        </w:rPr>
        <w:t xml:space="preserve"> (10</w:t>
      </w:r>
      <w:r w:rsidR="004971D5" w:rsidRPr="002A2C3B">
        <w:rPr>
          <w:b/>
          <w:sz w:val="24"/>
          <w:szCs w:val="24"/>
        </w:rPr>
        <w:t xml:space="preserve"> minutes)</w:t>
      </w:r>
    </w:p>
    <w:p w14:paraId="34746C46" w14:textId="3336A3B6" w:rsidR="002A2C3B" w:rsidRPr="00E71F69" w:rsidRDefault="00E71F69" w:rsidP="00313C3E">
      <w:pPr>
        <w:spacing w:after="120"/>
        <w:rPr>
          <w:sz w:val="24"/>
          <w:szCs w:val="24"/>
        </w:rPr>
      </w:pPr>
      <w:r>
        <w:rPr>
          <w:sz w:val="24"/>
          <w:szCs w:val="24"/>
        </w:rPr>
        <w:t xml:space="preserve">After </w:t>
      </w:r>
      <w:r w:rsidR="003A679C">
        <w:rPr>
          <w:sz w:val="24"/>
          <w:szCs w:val="24"/>
        </w:rPr>
        <w:t xml:space="preserve">they have had time to </w:t>
      </w:r>
      <w:r>
        <w:rPr>
          <w:sz w:val="24"/>
          <w:szCs w:val="24"/>
        </w:rPr>
        <w:t>explor</w:t>
      </w:r>
      <w:r w:rsidR="003A679C">
        <w:rPr>
          <w:sz w:val="24"/>
          <w:szCs w:val="24"/>
        </w:rPr>
        <w:t>e</w:t>
      </w:r>
      <w:r>
        <w:rPr>
          <w:sz w:val="24"/>
          <w:szCs w:val="24"/>
        </w:rPr>
        <w:t xml:space="preserve"> the resources, bring participants back together and review the 5 keys of PBL and the various resources provided and available.  Then, p</w:t>
      </w:r>
      <w:r w:rsidR="00277B1B" w:rsidRPr="00277B1B">
        <w:rPr>
          <w:sz w:val="24"/>
          <w:szCs w:val="24"/>
        </w:rPr>
        <w:t xml:space="preserve">rovide participants with </w:t>
      </w:r>
      <w:r w:rsidR="00F869F2" w:rsidRPr="00277B1B">
        <w:rPr>
          <w:sz w:val="24"/>
          <w:szCs w:val="24"/>
        </w:rPr>
        <w:t xml:space="preserve">Handout </w:t>
      </w:r>
      <w:r w:rsidR="004612DF">
        <w:rPr>
          <w:sz w:val="24"/>
          <w:szCs w:val="24"/>
        </w:rPr>
        <w:t>9</w:t>
      </w:r>
      <w:r w:rsidR="00F869F2" w:rsidRPr="00277B1B">
        <w:rPr>
          <w:sz w:val="24"/>
          <w:szCs w:val="24"/>
        </w:rPr>
        <w:t>.</w:t>
      </w:r>
      <w:r>
        <w:rPr>
          <w:sz w:val="24"/>
          <w:szCs w:val="24"/>
        </w:rPr>
        <w:t>3</w:t>
      </w:r>
      <w:r w:rsidR="00F869F2" w:rsidRPr="00277B1B">
        <w:rPr>
          <w:sz w:val="24"/>
          <w:szCs w:val="24"/>
        </w:rPr>
        <w:t xml:space="preserve"> (</w:t>
      </w:r>
      <w:r>
        <w:rPr>
          <w:sz w:val="24"/>
          <w:szCs w:val="24"/>
        </w:rPr>
        <w:t>Teacher Reflection &amp; Next Steps) and have participants consider and craft how they can take the knowledge and resources gained and apply it to their own classroom.</w:t>
      </w:r>
    </w:p>
    <w:p w14:paraId="716A8F5F" w14:textId="77777777" w:rsidR="00E71F69" w:rsidRPr="002D5F06" w:rsidRDefault="00E71F69">
      <w:pPr>
        <w:rPr>
          <w:b/>
          <w:i/>
          <w:sz w:val="24"/>
          <w:szCs w:val="24"/>
        </w:rPr>
      </w:pPr>
    </w:p>
    <w:p w14:paraId="200B1677" w14:textId="523359CD" w:rsidR="002D5F06" w:rsidRPr="002D5F06" w:rsidRDefault="002D5F06" w:rsidP="00313C3E">
      <w:pPr>
        <w:spacing w:after="120"/>
        <w:rPr>
          <w:b/>
          <w:i/>
          <w:sz w:val="24"/>
          <w:szCs w:val="24"/>
        </w:rPr>
      </w:pPr>
      <w:r w:rsidRPr="002D5F06">
        <w:rPr>
          <w:b/>
          <w:i/>
          <w:sz w:val="24"/>
          <w:szCs w:val="24"/>
        </w:rPr>
        <w:t xml:space="preserve">EXTRA SLIDE – If you want teachers to volunteer to share from their practice during the final session, the final slide in the </w:t>
      </w:r>
      <w:r w:rsidR="004612DF" w:rsidRPr="002D5F06">
        <w:rPr>
          <w:b/>
          <w:i/>
          <w:sz w:val="24"/>
          <w:szCs w:val="24"/>
        </w:rPr>
        <w:t>PowerPoint</w:t>
      </w:r>
      <w:r w:rsidRPr="002D5F06">
        <w:rPr>
          <w:b/>
          <w:i/>
          <w:sz w:val="24"/>
          <w:szCs w:val="24"/>
        </w:rPr>
        <w:t xml:space="preserve"> deck can be used/edited.</w:t>
      </w:r>
    </w:p>
    <w:sectPr w:rsidR="002D5F06" w:rsidRPr="002D5F06"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1D1A9C"/>
    <w:multiLevelType w:val="hybridMultilevel"/>
    <w:tmpl w:val="033EB596"/>
    <w:lvl w:ilvl="0" w:tplc="BBE61942">
      <w:start w:val="1"/>
      <w:numFmt w:val="bullet"/>
      <w:lvlText w:val="•"/>
      <w:lvlJc w:val="left"/>
      <w:pPr>
        <w:tabs>
          <w:tab w:val="num" w:pos="720"/>
        </w:tabs>
        <w:ind w:left="720" w:hanging="360"/>
      </w:pPr>
      <w:rPr>
        <w:rFonts w:ascii="Arial" w:hAnsi="Arial" w:hint="default"/>
      </w:rPr>
    </w:lvl>
    <w:lvl w:ilvl="1" w:tplc="7522005E" w:tentative="1">
      <w:start w:val="1"/>
      <w:numFmt w:val="bullet"/>
      <w:lvlText w:val="•"/>
      <w:lvlJc w:val="left"/>
      <w:pPr>
        <w:tabs>
          <w:tab w:val="num" w:pos="1440"/>
        </w:tabs>
        <w:ind w:left="1440" w:hanging="360"/>
      </w:pPr>
      <w:rPr>
        <w:rFonts w:ascii="Arial" w:hAnsi="Arial" w:hint="default"/>
      </w:rPr>
    </w:lvl>
    <w:lvl w:ilvl="2" w:tplc="7D26B51A" w:tentative="1">
      <w:start w:val="1"/>
      <w:numFmt w:val="bullet"/>
      <w:lvlText w:val="•"/>
      <w:lvlJc w:val="left"/>
      <w:pPr>
        <w:tabs>
          <w:tab w:val="num" w:pos="2160"/>
        </w:tabs>
        <w:ind w:left="2160" w:hanging="360"/>
      </w:pPr>
      <w:rPr>
        <w:rFonts w:ascii="Arial" w:hAnsi="Arial" w:hint="default"/>
      </w:rPr>
    </w:lvl>
    <w:lvl w:ilvl="3" w:tplc="3AD8D908" w:tentative="1">
      <w:start w:val="1"/>
      <w:numFmt w:val="bullet"/>
      <w:lvlText w:val="•"/>
      <w:lvlJc w:val="left"/>
      <w:pPr>
        <w:tabs>
          <w:tab w:val="num" w:pos="2880"/>
        </w:tabs>
        <w:ind w:left="2880" w:hanging="360"/>
      </w:pPr>
      <w:rPr>
        <w:rFonts w:ascii="Arial" w:hAnsi="Arial" w:hint="default"/>
      </w:rPr>
    </w:lvl>
    <w:lvl w:ilvl="4" w:tplc="A4BE842E" w:tentative="1">
      <w:start w:val="1"/>
      <w:numFmt w:val="bullet"/>
      <w:lvlText w:val="•"/>
      <w:lvlJc w:val="left"/>
      <w:pPr>
        <w:tabs>
          <w:tab w:val="num" w:pos="3600"/>
        </w:tabs>
        <w:ind w:left="3600" w:hanging="360"/>
      </w:pPr>
      <w:rPr>
        <w:rFonts w:ascii="Arial" w:hAnsi="Arial" w:hint="default"/>
      </w:rPr>
    </w:lvl>
    <w:lvl w:ilvl="5" w:tplc="43708134" w:tentative="1">
      <w:start w:val="1"/>
      <w:numFmt w:val="bullet"/>
      <w:lvlText w:val="•"/>
      <w:lvlJc w:val="left"/>
      <w:pPr>
        <w:tabs>
          <w:tab w:val="num" w:pos="4320"/>
        </w:tabs>
        <w:ind w:left="4320" w:hanging="360"/>
      </w:pPr>
      <w:rPr>
        <w:rFonts w:ascii="Arial" w:hAnsi="Arial" w:hint="default"/>
      </w:rPr>
    </w:lvl>
    <w:lvl w:ilvl="6" w:tplc="4DBEF44C" w:tentative="1">
      <w:start w:val="1"/>
      <w:numFmt w:val="bullet"/>
      <w:lvlText w:val="•"/>
      <w:lvlJc w:val="left"/>
      <w:pPr>
        <w:tabs>
          <w:tab w:val="num" w:pos="5040"/>
        </w:tabs>
        <w:ind w:left="5040" w:hanging="360"/>
      </w:pPr>
      <w:rPr>
        <w:rFonts w:ascii="Arial" w:hAnsi="Arial" w:hint="default"/>
      </w:rPr>
    </w:lvl>
    <w:lvl w:ilvl="7" w:tplc="94F4E67C" w:tentative="1">
      <w:start w:val="1"/>
      <w:numFmt w:val="bullet"/>
      <w:lvlText w:val="•"/>
      <w:lvlJc w:val="left"/>
      <w:pPr>
        <w:tabs>
          <w:tab w:val="num" w:pos="5760"/>
        </w:tabs>
        <w:ind w:left="5760" w:hanging="360"/>
      </w:pPr>
      <w:rPr>
        <w:rFonts w:ascii="Arial" w:hAnsi="Arial" w:hint="default"/>
      </w:rPr>
    </w:lvl>
    <w:lvl w:ilvl="8" w:tplc="A4B414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0B2E86"/>
    <w:multiLevelType w:val="hybridMultilevel"/>
    <w:tmpl w:val="23E6A5E0"/>
    <w:lvl w:ilvl="0" w:tplc="04090001">
      <w:start w:val="1"/>
      <w:numFmt w:val="bullet"/>
      <w:lvlText w:val=""/>
      <w:lvlJc w:val="left"/>
      <w:pPr>
        <w:tabs>
          <w:tab w:val="num" w:pos="720"/>
        </w:tabs>
        <w:ind w:left="720" w:hanging="360"/>
      </w:pPr>
      <w:rPr>
        <w:rFonts w:ascii="Symbol" w:hAnsi="Symbol"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F2D2522"/>
    <w:multiLevelType w:val="hybridMultilevel"/>
    <w:tmpl w:val="779AE2B2"/>
    <w:lvl w:ilvl="0" w:tplc="600C2F12">
      <w:start w:val="1"/>
      <w:numFmt w:val="bullet"/>
      <w:lvlText w:val="•"/>
      <w:lvlJc w:val="left"/>
      <w:pPr>
        <w:tabs>
          <w:tab w:val="num" w:pos="720"/>
        </w:tabs>
        <w:ind w:left="720" w:hanging="360"/>
      </w:pPr>
      <w:rPr>
        <w:rFonts w:ascii="Arial" w:hAnsi="Arial" w:hint="default"/>
      </w:rPr>
    </w:lvl>
    <w:lvl w:ilvl="1" w:tplc="0A501BF2">
      <w:start w:val="1"/>
      <w:numFmt w:val="bullet"/>
      <w:lvlText w:val="•"/>
      <w:lvlJc w:val="left"/>
      <w:pPr>
        <w:tabs>
          <w:tab w:val="num" w:pos="1440"/>
        </w:tabs>
        <w:ind w:left="1440" w:hanging="360"/>
      </w:pPr>
      <w:rPr>
        <w:rFonts w:ascii="Arial" w:hAnsi="Arial" w:hint="default"/>
      </w:rPr>
    </w:lvl>
    <w:lvl w:ilvl="2" w:tplc="93EAF3F2" w:tentative="1">
      <w:start w:val="1"/>
      <w:numFmt w:val="bullet"/>
      <w:lvlText w:val="•"/>
      <w:lvlJc w:val="left"/>
      <w:pPr>
        <w:tabs>
          <w:tab w:val="num" w:pos="2160"/>
        </w:tabs>
        <w:ind w:left="2160" w:hanging="360"/>
      </w:pPr>
      <w:rPr>
        <w:rFonts w:ascii="Arial" w:hAnsi="Arial" w:hint="default"/>
      </w:rPr>
    </w:lvl>
    <w:lvl w:ilvl="3" w:tplc="118C7B0A" w:tentative="1">
      <w:start w:val="1"/>
      <w:numFmt w:val="bullet"/>
      <w:lvlText w:val="•"/>
      <w:lvlJc w:val="left"/>
      <w:pPr>
        <w:tabs>
          <w:tab w:val="num" w:pos="2880"/>
        </w:tabs>
        <w:ind w:left="2880" w:hanging="360"/>
      </w:pPr>
      <w:rPr>
        <w:rFonts w:ascii="Arial" w:hAnsi="Arial" w:hint="default"/>
      </w:rPr>
    </w:lvl>
    <w:lvl w:ilvl="4" w:tplc="C676339E" w:tentative="1">
      <w:start w:val="1"/>
      <w:numFmt w:val="bullet"/>
      <w:lvlText w:val="•"/>
      <w:lvlJc w:val="left"/>
      <w:pPr>
        <w:tabs>
          <w:tab w:val="num" w:pos="3600"/>
        </w:tabs>
        <w:ind w:left="3600" w:hanging="360"/>
      </w:pPr>
      <w:rPr>
        <w:rFonts w:ascii="Arial" w:hAnsi="Arial" w:hint="default"/>
      </w:rPr>
    </w:lvl>
    <w:lvl w:ilvl="5" w:tplc="97A05C84" w:tentative="1">
      <w:start w:val="1"/>
      <w:numFmt w:val="bullet"/>
      <w:lvlText w:val="•"/>
      <w:lvlJc w:val="left"/>
      <w:pPr>
        <w:tabs>
          <w:tab w:val="num" w:pos="4320"/>
        </w:tabs>
        <w:ind w:left="4320" w:hanging="360"/>
      </w:pPr>
      <w:rPr>
        <w:rFonts w:ascii="Arial" w:hAnsi="Arial" w:hint="default"/>
      </w:rPr>
    </w:lvl>
    <w:lvl w:ilvl="6" w:tplc="A8368DF8" w:tentative="1">
      <w:start w:val="1"/>
      <w:numFmt w:val="bullet"/>
      <w:lvlText w:val="•"/>
      <w:lvlJc w:val="left"/>
      <w:pPr>
        <w:tabs>
          <w:tab w:val="num" w:pos="5040"/>
        </w:tabs>
        <w:ind w:left="5040" w:hanging="360"/>
      </w:pPr>
      <w:rPr>
        <w:rFonts w:ascii="Arial" w:hAnsi="Arial" w:hint="default"/>
      </w:rPr>
    </w:lvl>
    <w:lvl w:ilvl="7" w:tplc="08B8BF58" w:tentative="1">
      <w:start w:val="1"/>
      <w:numFmt w:val="bullet"/>
      <w:lvlText w:val="•"/>
      <w:lvlJc w:val="left"/>
      <w:pPr>
        <w:tabs>
          <w:tab w:val="num" w:pos="5760"/>
        </w:tabs>
        <w:ind w:left="5760" w:hanging="360"/>
      </w:pPr>
      <w:rPr>
        <w:rFonts w:ascii="Arial" w:hAnsi="Arial" w:hint="default"/>
      </w:rPr>
    </w:lvl>
    <w:lvl w:ilvl="8" w:tplc="425656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07196"/>
    <w:rsid w:val="00020DEB"/>
    <w:rsid w:val="00067666"/>
    <w:rsid w:val="000871BD"/>
    <w:rsid w:val="00095857"/>
    <w:rsid w:val="000B394D"/>
    <w:rsid w:val="000E262F"/>
    <w:rsid w:val="000E5322"/>
    <w:rsid w:val="000F12E9"/>
    <w:rsid w:val="000F3153"/>
    <w:rsid w:val="00152068"/>
    <w:rsid w:val="00182F50"/>
    <w:rsid w:val="001A3C61"/>
    <w:rsid w:val="001A4934"/>
    <w:rsid w:val="001E6C18"/>
    <w:rsid w:val="001F084E"/>
    <w:rsid w:val="00231159"/>
    <w:rsid w:val="00277B1B"/>
    <w:rsid w:val="002A2C3B"/>
    <w:rsid w:val="002B01D0"/>
    <w:rsid w:val="002D5F06"/>
    <w:rsid w:val="00313C3E"/>
    <w:rsid w:val="00330084"/>
    <w:rsid w:val="00331863"/>
    <w:rsid w:val="00344DE9"/>
    <w:rsid w:val="0038427B"/>
    <w:rsid w:val="003A4E57"/>
    <w:rsid w:val="003A679C"/>
    <w:rsid w:val="003B1C89"/>
    <w:rsid w:val="003B616D"/>
    <w:rsid w:val="004005C0"/>
    <w:rsid w:val="00405596"/>
    <w:rsid w:val="00436B4C"/>
    <w:rsid w:val="00440174"/>
    <w:rsid w:val="004612DF"/>
    <w:rsid w:val="00482996"/>
    <w:rsid w:val="004971D5"/>
    <w:rsid w:val="00581B2C"/>
    <w:rsid w:val="005D1E09"/>
    <w:rsid w:val="005D6015"/>
    <w:rsid w:val="00633690"/>
    <w:rsid w:val="00652676"/>
    <w:rsid w:val="00664833"/>
    <w:rsid w:val="00697C01"/>
    <w:rsid w:val="006C2A52"/>
    <w:rsid w:val="006C5609"/>
    <w:rsid w:val="00717D79"/>
    <w:rsid w:val="00725281"/>
    <w:rsid w:val="007369F2"/>
    <w:rsid w:val="00795048"/>
    <w:rsid w:val="00851366"/>
    <w:rsid w:val="008C3E3C"/>
    <w:rsid w:val="00980785"/>
    <w:rsid w:val="009828C7"/>
    <w:rsid w:val="009E7DAA"/>
    <w:rsid w:val="00A259CB"/>
    <w:rsid w:val="00AD7A92"/>
    <w:rsid w:val="00B456E6"/>
    <w:rsid w:val="00B62F10"/>
    <w:rsid w:val="00BC78AC"/>
    <w:rsid w:val="00C31907"/>
    <w:rsid w:val="00C444AE"/>
    <w:rsid w:val="00C660CD"/>
    <w:rsid w:val="00D13862"/>
    <w:rsid w:val="00D23B94"/>
    <w:rsid w:val="00D6214D"/>
    <w:rsid w:val="00E16574"/>
    <w:rsid w:val="00E207EC"/>
    <w:rsid w:val="00E71F69"/>
    <w:rsid w:val="00E74556"/>
    <w:rsid w:val="00ED4515"/>
    <w:rsid w:val="00EE3D92"/>
    <w:rsid w:val="00F069E4"/>
    <w:rsid w:val="00F67C4C"/>
    <w:rsid w:val="00F869F2"/>
    <w:rsid w:val="00FC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9EFA"/>
  <w15:docId w15:val="{6EDC0769-63F5-4923-A000-8142A087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4833"/>
    <w:rPr>
      <w:color w:val="0563C1" w:themeColor="hyperlink"/>
      <w:u w:val="single"/>
    </w:rPr>
  </w:style>
  <w:style w:type="character" w:customStyle="1" w:styleId="UnresolvedMention">
    <w:name w:val="Unresolved Mention"/>
    <w:basedOn w:val="DefaultParagraphFont"/>
    <w:uiPriority w:val="99"/>
    <w:semiHidden/>
    <w:unhideWhenUsed/>
    <w:rsid w:val="00D23B94"/>
    <w:rPr>
      <w:color w:val="605E5C"/>
      <w:shd w:val="clear" w:color="auto" w:fill="E1DFDD"/>
    </w:rPr>
  </w:style>
  <w:style w:type="character" w:styleId="CommentReference">
    <w:name w:val="annotation reference"/>
    <w:basedOn w:val="DefaultParagraphFont"/>
    <w:uiPriority w:val="99"/>
    <w:semiHidden/>
    <w:unhideWhenUsed/>
    <w:rsid w:val="008C3E3C"/>
    <w:rPr>
      <w:sz w:val="16"/>
      <w:szCs w:val="16"/>
    </w:rPr>
  </w:style>
  <w:style w:type="paragraph" w:styleId="CommentText">
    <w:name w:val="annotation text"/>
    <w:basedOn w:val="Normal"/>
    <w:link w:val="CommentTextChar"/>
    <w:uiPriority w:val="99"/>
    <w:semiHidden/>
    <w:unhideWhenUsed/>
    <w:rsid w:val="008C3E3C"/>
    <w:rPr>
      <w:sz w:val="20"/>
      <w:szCs w:val="20"/>
    </w:rPr>
  </w:style>
  <w:style w:type="character" w:customStyle="1" w:styleId="CommentTextChar">
    <w:name w:val="Comment Text Char"/>
    <w:basedOn w:val="DefaultParagraphFont"/>
    <w:link w:val="CommentText"/>
    <w:uiPriority w:val="99"/>
    <w:semiHidden/>
    <w:rsid w:val="008C3E3C"/>
    <w:rPr>
      <w:sz w:val="20"/>
      <w:szCs w:val="20"/>
    </w:rPr>
  </w:style>
  <w:style w:type="paragraph" w:styleId="CommentSubject">
    <w:name w:val="annotation subject"/>
    <w:basedOn w:val="CommentText"/>
    <w:next w:val="CommentText"/>
    <w:link w:val="CommentSubjectChar"/>
    <w:uiPriority w:val="99"/>
    <w:semiHidden/>
    <w:unhideWhenUsed/>
    <w:rsid w:val="008C3E3C"/>
    <w:rPr>
      <w:b/>
      <w:bCs/>
    </w:rPr>
  </w:style>
  <w:style w:type="character" w:customStyle="1" w:styleId="CommentSubjectChar">
    <w:name w:val="Comment Subject Char"/>
    <w:basedOn w:val="CommentTextChar"/>
    <w:link w:val="CommentSubject"/>
    <w:uiPriority w:val="99"/>
    <w:semiHidden/>
    <w:rsid w:val="008C3E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22119">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197082948">
      <w:bodyDiv w:val="1"/>
      <w:marLeft w:val="0"/>
      <w:marRight w:val="0"/>
      <w:marTop w:val="0"/>
      <w:marBottom w:val="0"/>
      <w:divBdr>
        <w:top w:val="none" w:sz="0" w:space="0" w:color="auto"/>
        <w:left w:val="none" w:sz="0" w:space="0" w:color="auto"/>
        <w:bottom w:val="none" w:sz="0" w:space="0" w:color="auto"/>
        <w:right w:val="none" w:sz="0" w:space="0" w:color="auto"/>
      </w:divBdr>
      <w:divsChild>
        <w:div w:id="523594447">
          <w:marLeft w:val="0"/>
          <w:marRight w:val="0"/>
          <w:marTop w:val="0"/>
          <w:marBottom w:val="0"/>
          <w:divBdr>
            <w:top w:val="single" w:sz="6" w:space="0" w:color="A2A5B5"/>
            <w:left w:val="single" w:sz="6" w:space="0" w:color="A2A5B5"/>
            <w:bottom w:val="single" w:sz="6" w:space="0" w:color="A2A5B5"/>
            <w:right w:val="single" w:sz="6" w:space="0" w:color="A2A5B5"/>
          </w:divBdr>
        </w:div>
        <w:div w:id="1101220451">
          <w:marLeft w:val="0"/>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350135776">
      <w:bodyDiv w:val="1"/>
      <w:marLeft w:val="0"/>
      <w:marRight w:val="0"/>
      <w:marTop w:val="0"/>
      <w:marBottom w:val="0"/>
      <w:divBdr>
        <w:top w:val="none" w:sz="0" w:space="0" w:color="auto"/>
        <w:left w:val="none" w:sz="0" w:space="0" w:color="auto"/>
        <w:bottom w:val="none" w:sz="0" w:space="0" w:color="auto"/>
        <w:right w:val="none" w:sz="0" w:space="0" w:color="auto"/>
      </w:divBdr>
      <w:divsChild>
        <w:div w:id="392775527">
          <w:marLeft w:val="1080"/>
          <w:marRight w:val="0"/>
          <w:marTop w:val="100"/>
          <w:marBottom w:val="0"/>
          <w:divBdr>
            <w:top w:val="none" w:sz="0" w:space="0" w:color="auto"/>
            <w:left w:val="none" w:sz="0" w:space="0" w:color="auto"/>
            <w:bottom w:val="none" w:sz="0" w:space="0" w:color="auto"/>
            <w:right w:val="none" w:sz="0" w:space="0" w:color="auto"/>
          </w:divBdr>
        </w:div>
      </w:divsChild>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 w:id="2104110058">
      <w:bodyDiv w:val="1"/>
      <w:marLeft w:val="0"/>
      <w:marRight w:val="0"/>
      <w:marTop w:val="0"/>
      <w:marBottom w:val="0"/>
      <w:divBdr>
        <w:top w:val="none" w:sz="0" w:space="0" w:color="auto"/>
        <w:left w:val="none" w:sz="0" w:space="0" w:color="auto"/>
        <w:bottom w:val="none" w:sz="0" w:space="0" w:color="auto"/>
        <w:right w:val="none" w:sz="0" w:space="0" w:color="auto"/>
      </w:divBdr>
      <w:divsChild>
        <w:div w:id="1765808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blworks.org/projects" TargetMode="External"/><Relationship Id="rId3" Type="http://schemas.openxmlformats.org/officeDocument/2006/relationships/styles" Target="styles.xml"/><Relationship Id="rId7" Type="http://schemas.openxmlformats.org/officeDocument/2006/relationships/hyperlink" Target="https://my.pblworks.org/resource/video/it_really_actually_changed_my_li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blwork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B033D-F63B-4B34-AEE9-AADE511D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21</cp:revision>
  <cp:lastPrinted>2016-10-17T17:47:00Z</cp:lastPrinted>
  <dcterms:created xsi:type="dcterms:W3CDTF">2020-03-25T18:26:00Z</dcterms:created>
  <dcterms:modified xsi:type="dcterms:W3CDTF">2020-04-27T19:38:00Z</dcterms:modified>
</cp:coreProperties>
</file>