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9F" w:rsidRPr="00EE4D58" w:rsidRDefault="00D5099F" w:rsidP="00EE4D58">
      <w:pPr>
        <w:jc w:val="center"/>
        <w:rPr>
          <w:rFonts w:cstheme="minorHAnsi"/>
          <w:b/>
          <w:sz w:val="28"/>
          <w:szCs w:val="28"/>
        </w:rPr>
      </w:pPr>
      <w:r w:rsidRPr="00EE4D58">
        <w:rPr>
          <w:rFonts w:cstheme="minorHAnsi"/>
          <w:b/>
          <w:sz w:val="28"/>
          <w:szCs w:val="28"/>
        </w:rPr>
        <w:t>Table Discussion Questions on Course Failure</w:t>
      </w:r>
    </w:p>
    <w:p w:rsidR="00D5099F" w:rsidRPr="00EE4D58" w:rsidRDefault="00D5099F" w:rsidP="00D5099F">
      <w:pPr>
        <w:ind w:left="1080"/>
        <w:jc w:val="center"/>
        <w:rPr>
          <w:rFonts w:cstheme="minorHAnsi"/>
          <w:b/>
          <w:sz w:val="24"/>
          <w:szCs w:val="28"/>
        </w:rPr>
      </w:pPr>
    </w:p>
    <w:p w:rsidR="00D5099F" w:rsidRPr="00EE4D58" w:rsidRDefault="00D5099F" w:rsidP="00EE4D58">
      <w:pPr>
        <w:pStyle w:val="ListParagraph"/>
        <w:numPr>
          <w:ilvl w:val="1"/>
          <w:numId w:val="4"/>
        </w:numPr>
        <w:ind w:left="360"/>
        <w:rPr>
          <w:rFonts w:asciiTheme="minorHAnsi" w:hAnsiTheme="minorHAnsi" w:cstheme="minorHAnsi"/>
          <w:szCs w:val="28"/>
        </w:rPr>
      </w:pPr>
      <w:r w:rsidRPr="00EE4D58">
        <w:rPr>
          <w:rFonts w:asciiTheme="minorHAnsi" w:eastAsiaTheme="minorEastAsia" w:hAnsiTheme="minorHAnsi" w:cstheme="minorHAnsi"/>
          <w:kern w:val="24"/>
          <w:szCs w:val="28"/>
        </w:rPr>
        <w:t>What percentage of students at our school</w:t>
      </w:r>
      <w:bookmarkStart w:id="0" w:name="_GoBack"/>
      <w:bookmarkEnd w:id="0"/>
      <w:r w:rsidRPr="00EE4D58">
        <w:rPr>
          <w:rFonts w:asciiTheme="minorHAnsi" w:eastAsiaTheme="minorEastAsia" w:hAnsiTheme="minorHAnsi" w:cstheme="minorHAnsi"/>
          <w:kern w:val="24"/>
          <w:szCs w:val="28"/>
        </w:rPr>
        <w:t xml:space="preserve"> fail at least one class in a year?</w:t>
      </w:r>
    </w:p>
    <w:p w:rsidR="00D5099F" w:rsidRPr="00EE4D58" w:rsidRDefault="00D5099F" w:rsidP="00EE4D58">
      <w:pPr>
        <w:ind w:left="360"/>
        <w:rPr>
          <w:rFonts w:cstheme="minorHAnsi"/>
          <w:sz w:val="24"/>
          <w:szCs w:val="28"/>
        </w:rPr>
      </w:pPr>
    </w:p>
    <w:p w:rsidR="00D5099F" w:rsidRPr="00EE4D58" w:rsidRDefault="00D5099F" w:rsidP="00EE4D58">
      <w:pPr>
        <w:ind w:left="360"/>
        <w:rPr>
          <w:rFonts w:cstheme="minorHAnsi"/>
          <w:sz w:val="24"/>
          <w:szCs w:val="28"/>
        </w:rPr>
      </w:pPr>
    </w:p>
    <w:p w:rsidR="00D5099F" w:rsidRPr="00EE4D58" w:rsidRDefault="00D5099F" w:rsidP="00EE4D58">
      <w:pPr>
        <w:pStyle w:val="ListParagraph"/>
        <w:numPr>
          <w:ilvl w:val="1"/>
          <w:numId w:val="4"/>
        </w:numPr>
        <w:ind w:left="360"/>
        <w:rPr>
          <w:rFonts w:asciiTheme="minorHAnsi" w:hAnsiTheme="minorHAnsi" w:cstheme="minorHAnsi"/>
          <w:szCs w:val="28"/>
        </w:rPr>
      </w:pPr>
      <w:r w:rsidRPr="00EE4D58">
        <w:rPr>
          <w:rFonts w:asciiTheme="minorHAnsi" w:eastAsiaTheme="minorEastAsia" w:hAnsiTheme="minorHAnsi" w:cstheme="minorHAnsi"/>
          <w:kern w:val="24"/>
          <w:szCs w:val="28"/>
        </w:rPr>
        <w:t xml:space="preserve">What percentage of these successfully recover from that failure?  </w:t>
      </w:r>
    </w:p>
    <w:p w:rsidR="00D5099F" w:rsidRPr="00EE4D58" w:rsidRDefault="00D5099F" w:rsidP="00EE4D58">
      <w:pPr>
        <w:ind w:left="360"/>
        <w:rPr>
          <w:rFonts w:cstheme="minorHAnsi"/>
          <w:sz w:val="24"/>
          <w:szCs w:val="28"/>
        </w:rPr>
      </w:pPr>
    </w:p>
    <w:p w:rsidR="00D5099F" w:rsidRPr="00EE4D58" w:rsidRDefault="00D5099F" w:rsidP="00EE4D58">
      <w:pPr>
        <w:ind w:left="360"/>
        <w:rPr>
          <w:rFonts w:cstheme="minorHAnsi"/>
          <w:sz w:val="24"/>
          <w:szCs w:val="28"/>
        </w:rPr>
      </w:pPr>
    </w:p>
    <w:p w:rsidR="00D5099F" w:rsidRPr="00EE4D58" w:rsidRDefault="00D5099F" w:rsidP="00EE4D58">
      <w:pPr>
        <w:pStyle w:val="ListParagraph"/>
        <w:numPr>
          <w:ilvl w:val="1"/>
          <w:numId w:val="4"/>
        </w:numPr>
        <w:ind w:left="360"/>
        <w:rPr>
          <w:rFonts w:asciiTheme="minorHAnsi" w:hAnsiTheme="minorHAnsi" w:cstheme="minorHAnsi"/>
          <w:szCs w:val="28"/>
        </w:rPr>
      </w:pPr>
      <w:r w:rsidRPr="00EE4D58">
        <w:rPr>
          <w:rFonts w:asciiTheme="minorHAnsi" w:eastAsiaTheme="minorEastAsia" w:hAnsiTheme="minorHAnsi" w:cstheme="minorHAnsi"/>
          <w:kern w:val="24"/>
          <w:szCs w:val="28"/>
        </w:rPr>
        <w:t>How useful is this kind of failure experience in their lives?  Is it the same kind of failure as things we’ve experienced (like failing to make a team or production cast, or get into a selective college)?  Or is it qualitatively different?</w:t>
      </w:r>
    </w:p>
    <w:p w:rsidR="00D5099F" w:rsidRPr="00EE4D58" w:rsidRDefault="00D5099F" w:rsidP="00EE4D58">
      <w:pPr>
        <w:pStyle w:val="ListParagraph"/>
        <w:ind w:left="360"/>
        <w:rPr>
          <w:rFonts w:asciiTheme="minorHAnsi" w:hAnsiTheme="minorHAnsi" w:cstheme="minorHAnsi"/>
          <w:szCs w:val="28"/>
        </w:rPr>
      </w:pPr>
    </w:p>
    <w:p w:rsidR="00D5099F" w:rsidRPr="00EE4D58" w:rsidRDefault="00D5099F" w:rsidP="00EE4D58">
      <w:pPr>
        <w:pStyle w:val="ListParagraph"/>
        <w:ind w:left="360"/>
        <w:rPr>
          <w:rFonts w:asciiTheme="minorHAnsi" w:hAnsiTheme="minorHAnsi" w:cstheme="minorHAnsi"/>
          <w:szCs w:val="28"/>
        </w:rPr>
      </w:pPr>
    </w:p>
    <w:p w:rsidR="00D5099F" w:rsidRPr="00EE4D58" w:rsidRDefault="00D5099F" w:rsidP="00EE4D58">
      <w:pPr>
        <w:pStyle w:val="ListParagraph"/>
        <w:ind w:left="360"/>
        <w:rPr>
          <w:rFonts w:asciiTheme="minorHAnsi" w:hAnsiTheme="minorHAnsi" w:cstheme="minorHAnsi"/>
          <w:szCs w:val="28"/>
        </w:rPr>
      </w:pPr>
    </w:p>
    <w:p w:rsidR="00BA56A0" w:rsidRPr="00EE4D58" w:rsidRDefault="00BA56A0" w:rsidP="00EE4D58">
      <w:pPr>
        <w:rPr>
          <w:rFonts w:cstheme="minorHAnsi"/>
          <w:sz w:val="24"/>
          <w:szCs w:val="28"/>
        </w:rPr>
      </w:pPr>
    </w:p>
    <w:p w:rsidR="00EE4D58" w:rsidRPr="00EE4D58" w:rsidRDefault="00EE4D58" w:rsidP="00EE4D58">
      <w:pPr>
        <w:rPr>
          <w:rFonts w:cstheme="minorHAnsi"/>
          <w:sz w:val="24"/>
          <w:szCs w:val="28"/>
        </w:rPr>
      </w:pPr>
    </w:p>
    <w:p w:rsidR="00EE4D58" w:rsidRPr="00EE4D58" w:rsidRDefault="00EE4D58" w:rsidP="00EE4D58">
      <w:pPr>
        <w:rPr>
          <w:rFonts w:cstheme="minorHAnsi"/>
          <w:sz w:val="24"/>
          <w:szCs w:val="28"/>
        </w:rPr>
      </w:pPr>
    </w:p>
    <w:p w:rsidR="00EE4D58" w:rsidRPr="00EE4D58" w:rsidRDefault="00EE4D58" w:rsidP="00EE4D58">
      <w:pPr>
        <w:rPr>
          <w:rFonts w:cstheme="minorHAnsi"/>
          <w:sz w:val="24"/>
          <w:szCs w:val="28"/>
        </w:rPr>
      </w:pPr>
    </w:p>
    <w:p w:rsidR="00BA56A0" w:rsidRPr="00EE4D58" w:rsidRDefault="00BA56A0" w:rsidP="00EE4D58">
      <w:pPr>
        <w:ind w:left="360"/>
        <w:rPr>
          <w:rFonts w:cstheme="minorHAnsi"/>
          <w:sz w:val="24"/>
          <w:szCs w:val="28"/>
        </w:rPr>
      </w:pPr>
    </w:p>
    <w:p w:rsidR="00D5099F" w:rsidRPr="00EE4D58" w:rsidRDefault="00D5099F" w:rsidP="00EE4D58">
      <w:pPr>
        <w:pStyle w:val="ListParagraph"/>
        <w:numPr>
          <w:ilvl w:val="1"/>
          <w:numId w:val="4"/>
        </w:numPr>
        <w:ind w:left="360"/>
        <w:rPr>
          <w:rFonts w:asciiTheme="minorHAnsi" w:hAnsiTheme="minorHAnsi" w:cstheme="minorHAnsi"/>
          <w:szCs w:val="28"/>
        </w:rPr>
      </w:pPr>
      <w:r w:rsidRPr="00EE4D58">
        <w:rPr>
          <w:rFonts w:asciiTheme="minorHAnsi" w:eastAsiaTheme="minorEastAsia" w:hAnsiTheme="minorHAnsi" w:cstheme="minorHAnsi"/>
          <w:kern w:val="24"/>
          <w:szCs w:val="28"/>
        </w:rPr>
        <w:t>Is seeking to reduce our failure rate a good goal – and if so, what steps could we take to help prevent course failure?  In particular – how can adapted grading practices help students to recover before they fail a course?</w:t>
      </w:r>
    </w:p>
    <w:p w:rsidR="00CE264D" w:rsidRPr="00EE4D58" w:rsidRDefault="00EE4D58" w:rsidP="00D5099F">
      <w:pPr>
        <w:rPr>
          <w:rFonts w:cstheme="minorHAnsi"/>
          <w:sz w:val="20"/>
        </w:rPr>
      </w:pPr>
    </w:p>
    <w:sectPr w:rsidR="00CE264D" w:rsidRPr="00EE4D58" w:rsidSect="00EE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7029"/>
    <w:multiLevelType w:val="hybridMultilevel"/>
    <w:tmpl w:val="681A0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EB12EE"/>
    <w:multiLevelType w:val="hybridMultilevel"/>
    <w:tmpl w:val="E670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6652"/>
    <w:multiLevelType w:val="hybridMultilevel"/>
    <w:tmpl w:val="AB208674"/>
    <w:lvl w:ilvl="0" w:tplc="D2AC9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649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E0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0A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6E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A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66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C7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34617B"/>
    <w:multiLevelType w:val="hybridMultilevel"/>
    <w:tmpl w:val="0532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9F"/>
    <w:rsid w:val="00207246"/>
    <w:rsid w:val="00465BD1"/>
    <w:rsid w:val="00BA56A0"/>
    <w:rsid w:val="00D5099F"/>
    <w:rsid w:val="00E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606E"/>
  <w15:chartTrackingRefBased/>
  <w15:docId w15:val="{91EAAA12-B797-4B57-8780-A0A15301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3146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58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628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66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3</cp:revision>
  <dcterms:created xsi:type="dcterms:W3CDTF">2017-07-13T14:17:00Z</dcterms:created>
  <dcterms:modified xsi:type="dcterms:W3CDTF">2020-02-28T17:39:00Z</dcterms:modified>
</cp:coreProperties>
</file>